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hanging="3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6119820" cy="12573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.02.2023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«Смена»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выпустила профориентационный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подкаст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о звездами кино, ТВ и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«Смена» запустила серию выпусков подкаста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«Кем вы стали, когда выросли».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аудиопрограмме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можно услышать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истории о професси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рассказанные от лица успешных предпринимателей, олимпийских чемпионов, звезд кино и телевидения.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эфире подкаста уже побывали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синхронистка Мария Шурочкина, продюсер Саркис Шакарян, шеф-повар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 телеведущий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Илья Захаров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«Кем вы стали, когда выросли»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новый формат интервью с успешными предпринимателями, спортсменами, звездами кино и телевидения, которые делятся со слушателями историями выбора профессии, достижений и провалов, а также «изнанкой» своего дела. Профориентационный подкаст «Смены» призван помочь детям России определиться с тем, чем они хотят заниматься, и больше узнать о выбранной профессии из первых уст. Выпуски можно послушать на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8"/>
            <w:szCs w:val="28"/>
            <w:u w:val="single"/>
            <w:rtl w:val="0"/>
          </w:rPr>
          <w:t xml:space="preserve">«Яндекс.Музыке»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в группе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Всероссийского детского центра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«В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8"/>
            <w:szCs w:val="28"/>
            <w:u w:val="single"/>
            <w:rtl w:val="0"/>
          </w:rPr>
          <w:t xml:space="preserve">К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онтакте»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«Первые шаги в любой профессии сопровождаются трудностями и  преодолением себя. В нашем Центре ядром любой образовательной программы являются мотивационные встречи с успешными людьми, которые не просто рассказывают о себе, а становятся для ребят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наставниками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Подкасты повторяют живо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диалог между ребенком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позволяют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донести важную информацию о самых разных профессиях до подростков со всей страны, которые стоят перед выбором жизненного пути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говорит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Героями подкастов становятся гости Всероссийского детского центра. Одним из первых участников диалога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стал кинопродюсер, член Гильдии продюсеров России, основатель кинопродюсерского центра Skey-Film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Саркис Шакарян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Он рассказал, как в его жизни появилось кино, чем интересна и трудна профессия продюсера, необходимо ли получать для этого профессиональное образование.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первым парадайвером России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Никитой Ванковым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состоялся  разговор о преодолении себя, самореализации и паралимпийском спорте. Тему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спортивных достижений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подкастах продолжила двукратная олимпийская чемпионка по синхронному плаванию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Мария Шурочкина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Спортсменка рассказала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 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как попала в большой спорт и участвовала в международных соревнованиях.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подкасте обсудили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интересные факты о синхронном плавании: как слышать музыку под водой, что такое «сухая программа» и на сколько минут умеют задерживать дыхание синхронистки.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Выпуски «Кем вы стали, когда выросли»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знакомят сменовцев и с миром рабочих профессий.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еф-повар, участник кулинарного шоу «Адская кухня», ведущий программы «Белый китель» на телеканале «Пятница!»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Илья Захаров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рассказал слушателям, что самое сложное в работе повара, какие качества необходимы для успешной карьеры в кулинарном бизнесе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их помогают развить поездки в детские лагеря.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выпуске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посвященном профессии портного, в центре внимания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создатель швейного производства «В своем»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Алексей Темеров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Герой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подкаста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описал конкретные шаги по созданию собственного бренда, объяснил, как заинтересовать продуктом аудиторию, рассказал о самой необычной вещи, которую ему приходилось шить своими руками.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новом сезоне в создании подкастов также при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дети. Ребята, приехавшие в «Смену», пополнят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банк неожиданных вопросов для звездных гостей. Круг тем не будет ограничен профессией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рубрика раскроет героев выпуска с личностной стороны.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четыре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резидента РФ. Учредителями ВДЦ «Смена» являются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равительство РФ, Министерство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росвещения РФ. Дополнительную информацию можно получить в пресс-службе ВДЦ «Смена»: +7 (86133) 93- 520,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podcasts-52411440" TargetMode="External"/><Relationship Id="rId10" Type="http://schemas.openxmlformats.org/officeDocument/2006/relationships/hyperlink" Target="https://vk.com/podcasts-52411440" TargetMode="External"/><Relationship Id="rId12" Type="http://schemas.openxmlformats.org/officeDocument/2006/relationships/image" Target="media/image2.png"/><Relationship Id="rId9" Type="http://schemas.openxmlformats.org/officeDocument/2006/relationships/hyperlink" Target="https://vk.com/podcasts-5241144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usic.yandex.ru/album/24766216?activeTab=track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Tv4KA/DlxvL7e67FBUoEmWaexQ==">AMUW2mU5R1eyd1VWO1P99BA4NISEENaevaUhQ1kb0lb58zaicmnRo4Z8akFQCp5EXAwySR8Wn7QrVebXC4MIlCMhvL7DdkwoC1gFuVvCvkU998LR7TKG3i4=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