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6835" cy="70040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86" l="-305" r="-303" t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637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637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Одаренные дети России расскажут свои истории успеха в «Смене»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 22 по 25 ноября проходит Фестиваль историй успеха обучающихся, осваивающих дополнительные общеразвивающие программы, «Открытия–2030». В нем принимают участие около 400 ребят и педагогов из 42 субъектов РФ.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Фестиваль объединил более 300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талантливых школьников 12-18 лет с достижениями в области науки, культуры и спорта в результате обучения по дополнительным общеразвивающим программам. Все они прошли региональный этап отбора Всероссийской интерактивной выставки достижений «Открытия–2030».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Цель мероприятия – выявление, сопровождение и распространение историй успеха одаренных детей, проявивших себя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 результатам освоения дополнительных общеразвивающих программ всех направленностей, в том числе на новых местах дополнительного образования в рамках реализации федерального проекта «Успех каждого ребенка» национального проекта «Образование».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Также задача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Фестиваля – развитие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творческого потенциала, стимулирование и поощрение педагогических работников образовательных организаций.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«Участники Фестиваля историй успеха обучающихся смогут не только рассказать о вершинах, которые они покорили в культуре, науке и спорте, но и получить новые знания на мастер-классах и лекциях профильных экспертов, обменяться опытом, поделиться друг с другом зарядом мотивации и придумать совместные межрегиональные проекты. Кроме того, Фестиваль – это масштабная площадка для совершенствования профессиональных навыков педагогов. Я уверен,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«Открытия–2030» способствуют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развитию творческого потенциала детей и взрослых и их успешности в будущем»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прокомментировал директор Всероссийского детского центра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Фестиваля пройдет по шести основным направлениям: художественному, естественнонаучному, техническому, социально-гуманитарному, физкультурно-спортивному и туристско-краеведческому. </w:t>
        <w:br w:type="textWrapping"/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rFonts w:ascii="Times New Roman" w:cs="Times New Roman" w:eastAsia="Times New Roman" w:hAnsi="Times New Roman"/>
          <w:color w:val="00008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Вместе с педагогами школьники уже начали разрабатывать новые подходы и предложения по развитию дополнительных общеразвивающих программ. Учителя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«Смене»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посещают занятия по развитию профессиональных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рамках  Фестиваля также состоится цикл встреч с представителями Федерального центра дополнительного образования и организации отдыха и оздоровления детей. На них педагоги смогут познакомиться с техникой пешеходного туризма, узнают о новых возможностях дополнительного образования для школьников в сфере экологии и научатся применять современное оборудование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туристское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снаряжение в образовательном процессе.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числе спикеров на «Открытии–2030» выступят: заместитель директора по организационно-методическому сопровождению естественно-научной направленности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Федерального центра дополнительного образования и организации отдыха и оздоровления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Хаустова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главный эксперт компетенции R54 «Инженерия космических систем» чемпионата «Молодые профессионалы»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Елена Ольховская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эксперт компетенции F1 «Эксплуатация беспилотных авиационных систем»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Артем Ловицкий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 формированию soft skills,  победитель конкурса профессионального мастерства «Сердце отдаю детям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2020», первый заместитель председателя Российского Союза Молодежи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член Центрального Комитета ООО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РСМ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highlight w:val="white"/>
            <w:rtl w:val="0"/>
          </w:rPr>
          <w:t xml:space="preserve">Дмитрий Чикунов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директор Центра инноваций в образовании «Коперник», представитель компании «МГБот»  по Урало-Сибирскому региону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Оксана Манасихина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другие.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и педагоги примут участие в тренинге, на котором познакомятся с направленностями в рамках реализации мероприятия по созданию новых мест, прокачают навыки проектной деятельности и обретут поддержку единомышленников.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Проверить свою эрудицию участники Фестиваля смогут на квизе «Что? Где? Когда?».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Представитель президентской платформы «Россия — страна возможностей»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rtl w:val="0"/>
          </w:rPr>
          <w:t xml:space="preserve">Сергей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1111"/>
            <w:sz w:val="28"/>
            <w:szCs w:val="28"/>
            <w:rtl w:val="0"/>
          </w:rPr>
          <w:t xml:space="preserve">Михайлов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оведет для участников события кейс-сессию, на которой презентует проекты платформы.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одаренные дети встретятся с двукратной олимпийской чемпионкой по синхронному плаванию,  заслуженным мастером спорта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Марией Шурочкиной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Спортсменка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проведет для ребят утреннюю зарядку 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расскажет детям и взрослым свою историю успеха.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фестиваля «Открытия-2030» пройдет Всероссийская интерактивная выставка достижений обучающихся, способствующая трансляции историй успеха лучших ребят страны.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Церемонии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открытия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закрытия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Фестиваля можно посмотреть онлайн на странице ВДЦ «Смена» ВКонтакте.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Организаторами Фестиваля историй успеха обучающихся «Открытия-2030» выступают Министерство просвещения РФ, Федеральный центр дополнительного образования и организации отдыха и оздоровления детей.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sa_mikhailov" TargetMode="External"/><Relationship Id="rId10" Type="http://schemas.openxmlformats.org/officeDocument/2006/relationships/hyperlink" Target="https://vk.com/sa_mikhailov" TargetMode="External"/><Relationship Id="rId13" Type="http://schemas.openxmlformats.org/officeDocument/2006/relationships/hyperlink" Target="https://vk.com/smena__camp?z=video-52411440_456240751%2F6064a66e1b4b9963a1%2Fpl_post_-52411440_72772" TargetMode="External"/><Relationship Id="rId12" Type="http://schemas.openxmlformats.org/officeDocument/2006/relationships/hyperlink" Target="https://vk.com/video/@smena__camp?list=d242be46b52ef23b45&amp;preview=&amp;webcast=&amp;z=video-52411440_4562407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hikunov_da" TargetMode="Externa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pxvz/AV+6tLlpHlgENe7QC60Q==">AMUW2mU+kQkAp15Khs0j5oJ6j65KV8quau/aAnPEsdM64kzogPBWv2VXqoaUzByNaIwDDlTh6aZwHkm8FziQk0OOP4H+ZVkHxqtHoFo3xFCbzNd1sXVDdZo=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