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ind w:left="6373" w:right="0" w:hanging="0"/>
        <w:rPr/>
      </w:pPr>
      <w:r>
        <w:rPr>
          <w:rFonts w:eastAsia="Arial" w:cs="Arial" w:ascii="Arial" w:hAnsi="Arial"/>
          <w:b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3592830</wp:posOffset>
                </wp:positionH>
                <wp:positionV relativeFrom="paragraph">
                  <wp:posOffset>355600</wp:posOffset>
                </wp:positionV>
                <wp:extent cx="34925" cy="13335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20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4472c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Изображение1" stroked="t" style="position:absolute;margin-left:282.9pt;margin-top:28pt;width:2.65pt;height:0.95pt;mso-wrap-style:none;v-text-anchor:middle;rotation:180" type="shapetype_32">
                <v:fill o:detectmouseclick="t" on="false"/>
                <v:stroke color="#4472c4" weight="9360" joinstyle="round" endcap="flat"/>
                <w10:wrap type="none"/>
              </v:shape>
            </w:pict>
          </mc:Fallback>
        </mc:AlternateContent>
        <w:t>ПРЕСС-РЕЛИЗ</w:t>
      </w:r>
      <w:r>
        <w:rPr>
          <w:rFonts w:eastAsia="Arial" w:cs="Arial" w:ascii="Arial" w:hAnsi="Arial"/>
          <w:b/>
        </w:rPr>
        <w:br/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</w:rPr>
        <w:t>15</w:t>
      </w:r>
      <w:r>
        <w:rPr>
          <w:rFonts w:eastAsia="Times New Roman" w:cs="Times New Roman" w:ascii="Times New Roman" w:hAnsi="Times New Roman"/>
          <w:b w:val="false"/>
          <w:sz w:val="28"/>
          <w:szCs w:val="28"/>
        </w:rPr>
        <w:t>.04</w:t>
      </w:r>
      <w:r>
        <w:rPr>
          <w:rFonts w:eastAsia="Times New Roman" w:cs="Times New Roman" w:ascii="Times New Roman" w:hAnsi="Times New Roman"/>
          <w:sz w:val="28"/>
          <w:szCs w:val="28"/>
        </w:rPr>
        <w:t>.2022 г.</w:t>
        <w:br/>
        <w:t xml:space="preserve">с.Сукко, </w:t>
      </w:r>
      <w:r>
        <w:rPr>
          <w:rFonts w:eastAsia="Arial" w:cs="Arial" w:ascii="Arial" w:hAnsi="Arial"/>
        </w:rP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1951990" cy="719455"/>
            <wp:effectExtent l="0" t="0" r="0" b="0"/>
            <wp:wrapNone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</w:rPr>
        <w:t>Анапский р-н, Краснодарский край</w:t>
        <w:br/>
      </w:r>
    </w:p>
    <w:p>
      <w:pPr>
        <w:pStyle w:val="Normal1"/>
        <w:widowControl w:val="false"/>
        <w:tabs>
          <w:tab w:val="clear" w:pos="720"/>
          <w:tab w:val="left" w:pos="2194" w:leader="none"/>
          <w:tab w:val="left" w:pos="5846" w:leader="none"/>
          <w:tab w:val="left" w:pos="6129" w:leader="none"/>
        </w:tabs>
        <w:spacing w:lineRule="auto" w:line="259" w:before="280" w:after="280"/>
        <w:ind w:left="-108" w:right="-108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2"/>
          <w:szCs w:val="32"/>
          <w:u w:val="none"/>
          <w:shd w:fill="auto" w:val="clear"/>
        </w:rPr>
      </w:pPr>
      <w:r>
        <w:rPr>
          <w:rFonts w:eastAsia="Arial" w:cs="Arial" w:ascii="Arial" w:hAnsi="Arial"/>
          <w:b/>
          <w:sz w:val="32"/>
          <w:szCs w:val="32"/>
        </w:rPr>
        <w:t>В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32"/>
          <w:szCs w:val="32"/>
          <w:u w:val="none"/>
          <w:shd w:fill="auto" w:val="clear"/>
        </w:rPr>
        <w:t xml:space="preserve"> «Смене» празднуют Международный день культуры</w:t>
      </w:r>
    </w:p>
    <w:p>
      <w:pPr>
        <w:pStyle w:val="Normal1"/>
        <w:spacing w:lineRule="auto" w:line="288" w:before="120" w:after="120"/>
        <w:ind w:left="0" w:right="0" w:firstLine="566"/>
        <w:jc w:val="both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>Во Всероссийском детском центре «Смена» почти 1000 ребят из 72 регионов страны отмечают Международный день культуры. Он проходит 15 апреля в России и других странах мира. Школьники примут участие в виртуальной экскурсии и представят театральные постановки по произведениям народного творчества.</w:t>
      </w:r>
    </w:p>
    <w:p>
      <w:pPr>
        <w:pStyle w:val="Normal1"/>
        <w:spacing w:lineRule="auto" w:line="288" w:before="120" w:after="120"/>
        <w:ind w:left="0" w:right="0" w:firstLine="566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z w:val="28"/>
          <w:szCs w:val="28"/>
        </w:rPr>
        <w:t xml:space="preserve">Тематический день начался с «Хоровода дружбы». Сменовцы собрались на стадионе Центра в огромный хоровод и разучили элементы русской народной игры «Золотые ворота». В течение дня ребята примут </w:t>
      </w:r>
      <w:r>
        <w:rPr>
          <w:rFonts w:eastAsia="Times New Roman" w:cs="Times New Roman" w:ascii="Times New Roman" w:hAnsi="Times New Roman"/>
          <w:sz w:val="28"/>
          <w:szCs w:val="28"/>
        </w:rPr>
        <w:t>участие в акции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>«Культурный след» и онлайн-викторин</w:t>
      </w:r>
      <w:r>
        <w:rPr>
          <w:rFonts w:eastAsia="Times New Roman" w:cs="Times New Roman" w:ascii="Times New Roman" w:hAnsi="Times New Roman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 «В знаниях сила». Школьники обменяются тематическими открытками с интересными фактами из области культуры и ответят на вопросы онлайн-викторины. В социальных сетях под хештэгом #НародныеПромыслыСмена школьники напишут короткие рассказы о своем увлечении декоративно-прикладным творчеством и покажут свои работы. </w:t>
      </w:r>
    </w:p>
    <w:p>
      <w:pPr>
        <w:pStyle w:val="Normal1"/>
        <w:spacing w:lineRule="auto" w:line="288" w:before="120" w:after="120"/>
        <w:ind w:left="0" w:right="0" w:firstLine="566"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>«Культура для «Смены» — это единство истины, добра и красоты. А быть культурным — это в первую очередь быть благодарным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з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а все богатства и духовные ценности, которые создали и сохранили для нас предки. Сегодня ребята вспоминают о настоящих </w:t>
      </w:r>
      <w:r>
        <w:rPr>
          <w:rFonts w:eastAsia="Times New Roman" w:cs="Times New Roman" w:ascii="Times New Roman" w:hAnsi="Times New Roman"/>
          <w:sz w:val="28"/>
          <w:szCs w:val="28"/>
        </w:rPr>
        <w:t>достояниях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 человечества и вдохновляются ими, когда создают свои работы. Они не только получают знания, накопленные веками, но и раскрывают свои таланты», — рассказал директор ВДЦ «Смена»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>Игорь Журавлев.</w:t>
      </w:r>
    </w:p>
    <w:p>
      <w:pPr>
        <w:pStyle w:val="Normal1"/>
        <w:spacing w:lineRule="auto" w:line="288" w:before="120" w:after="120"/>
        <w:ind w:left="0" w:right="0" w:firstLine="566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>Важным событием дня станет виртуальная экскурсия по музею изобразительных искусств им. А.С. Пушкина под кодовым названием «Виртуальный Пушкинский». Сменовцы посетят ее в онлайн-формате и смогут увидеть одну из девяти экспозиций. Например, побывают в Мемориальной квартире известного пианиста Святослава Рихтера, где хранятся его рояли, книги, картины и записи концертов. Мемориальная квартира была открыта в январе 1999 года по завещанию музыканта. Кроме этого, школьникам расскажут о программе «Пушкинская карта»: как принять в ней участие и какие мероприятия можно будет посетить в рамках программы.</w:t>
      </w:r>
    </w:p>
    <w:p>
      <w:pPr>
        <w:pStyle w:val="Normal1"/>
        <w:spacing w:lineRule="auto" w:line="288" w:before="120" w:after="120"/>
        <w:ind w:left="0" w:right="0" w:firstLine="566"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«Я знала об этом празднике еще до приезда в «Смену». Мы с родителями часто ходим в музеи и на концерты классической музыки — это важная часть нашего семейного досуга. Очень жду виртуальную экскурсию по Пушкинскому музею. Надеюсь, когда-нибудь побывать там вживую», —  поделилась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>Ангелина Васильева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 из города Стрежевой, Томской области.</w:t>
      </w:r>
    </w:p>
    <w:p>
      <w:pPr>
        <w:pStyle w:val="Normal1"/>
        <w:spacing w:lineRule="auto" w:line="288" w:before="120" w:after="120"/>
        <w:ind w:left="0" w:right="0" w:firstLine="566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течение дня ребята подготовят театральные представления по басням, былинам или легендам своего региона и покажут их на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>театрально-развлекательн</w:t>
      </w:r>
      <w:r>
        <w:rPr>
          <w:rFonts w:eastAsia="Times New Roman" w:cs="Times New Roman" w:ascii="Times New Roman" w:hAnsi="Times New Roman"/>
          <w:sz w:val="28"/>
          <w:szCs w:val="28"/>
        </w:rPr>
        <w:t>ом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 вечер</w:t>
      </w:r>
      <w:r>
        <w:rPr>
          <w:rFonts w:eastAsia="Times New Roman" w:cs="Times New Roman" w:ascii="Times New Roman" w:hAnsi="Times New Roman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 «Народный фольклор как носитель русского культурного кода». </w:t>
      </w:r>
    </w:p>
    <w:p>
      <w:pPr>
        <w:pStyle w:val="Normal1"/>
        <w:tabs>
          <w:tab w:val="clear" w:pos="720"/>
          <w:tab w:val="left" w:pos="2194" w:leader="none"/>
          <w:tab w:val="left" w:pos="5846" w:leader="none"/>
          <w:tab w:val="left" w:pos="6129" w:leader="none"/>
        </w:tabs>
        <w:spacing w:lineRule="auto" w:line="276" w:before="0" w:after="0"/>
        <w:ind w:left="0" w:right="0" w:hanging="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-25400</wp:posOffset>
                </wp:positionH>
                <wp:positionV relativeFrom="paragraph">
                  <wp:posOffset>292100</wp:posOffset>
                </wp:positionV>
                <wp:extent cx="6283325" cy="31115"/>
                <wp:effectExtent l="0" t="0" r="0" b="0"/>
                <wp:wrapNone/>
                <wp:docPr id="3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2720" cy="30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4472c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Изображение2" stroked="t" style="position:absolute;margin-left:-2pt;margin-top:23pt;width:494.65pt;height:2.35pt;mso-wrap-style:none;v-text-anchor:middle" type="shapetype_32">
                <v:fill o:detectmouseclick="t" on="false"/>
                <v:stroke color="#4472c4" weight="9360" joinstyle="round" endcap="flat"/>
                <w10:wrap type="none"/>
              </v:shape>
            </w:pict>
          </mc:Fallback>
        </mc:AlternateContent>
      </w:r>
    </w:p>
    <w:p>
      <w:pPr>
        <w:pStyle w:val="Normal1"/>
        <w:tabs>
          <w:tab w:val="clear" w:pos="720"/>
          <w:tab w:val="left" w:pos="2194" w:leader="none"/>
          <w:tab w:val="left" w:pos="5846" w:leader="none"/>
          <w:tab w:val="left" w:pos="6129" w:leader="none"/>
        </w:tabs>
        <w:ind w:left="-108" w:right="-108" w:hanging="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tabs>
          <w:tab w:val="clear" w:pos="720"/>
          <w:tab w:val="left" w:pos="2194" w:leader="none"/>
          <w:tab w:val="left" w:pos="5846" w:leader="none"/>
          <w:tab w:val="left" w:pos="6129" w:leader="none"/>
        </w:tabs>
        <w:ind w:left="-108" w:right="-108" w:hanging="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tabs>
          <w:tab w:val="clear" w:pos="720"/>
          <w:tab w:val="left" w:pos="2194" w:leader="none"/>
          <w:tab w:val="left" w:pos="5846" w:leader="none"/>
          <w:tab w:val="left" w:pos="6129" w:leader="none"/>
        </w:tabs>
        <w:ind w:left="-108" w:right="-108" w:hanging="0"/>
        <w:jc w:val="both"/>
        <w:rPr/>
      </w:pPr>
      <w:r>
        <w:rPr>
          <w:rFonts w:eastAsia="Arial" w:cs="Arial" w:ascii="Arial" w:hAnsi="Arial"/>
          <w:sz w:val="18"/>
          <w:szCs w:val="18"/>
        </w:rPr>
        <w:t>ФГБОУ ВДЦ «Смена» – круглогодичный детский центр, расположенный в с.Сукко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character" w:styleId="Style9">
    <w:name w:val="Выделение жирным"/>
    <w:qFormat/>
    <w:rPr>
      <w:b/>
      <w:bCs/>
    </w:rPr>
  </w:style>
  <w:style w:type="paragraph" w:styleId="Style10">
    <w:name w:val="Заголовок"/>
    <w:basedOn w:val="Normal1"/>
    <w:next w:val="Style11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1">
    <w:name w:val="Body Text"/>
    <w:basedOn w:val="Normal1"/>
    <w:pPr>
      <w:spacing w:lineRule="auto" w:line="276" w:before="0" w:after="140"/>
    </w:pPr>
    <w:rPr/>
  </w:style>
  <w:style w:type="paragraph" w:styleId="Style12">
    <w:name w:val="List"/>
    <w:basedOn w:val="Style11"/>
    <w:pPr/>
    <w:rPr/>
  </w:style>
  <w:style w:type="paragraph" w:styleId="Style13">
    <w:name w:val="Caption"/>
    <w:basedOn w:val="Normal1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4">
    <w:name w:val="Указатель"/>
    <w:basedOn w:val="Normal1"/>
    <w:qFormat/>
    <w:pPr>
      <w:suppressLineNumbers/>
    </w:pPr>
    <w:rPr>
      <w:rFonts w:cs="Arial Unicode M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ru-RU" w:eastAsia="zh-CN" w:bidi="hi-IN"/>
    </w:rPr>
  </w:style>
  <w:style w:type="paragraph" w:styleId="Style15">
    <w:name w:val="Title"/>
    <w:basedOn w:val="Normal1"/>
    <w:next w:val="Style11"/>
    <w:qFormat/>
    <w:pPr>
      <w:keepNext w:val="true"/>
      <w:spacing w:before="240" w:after="120"/>
    </w:pPr>
    <w:rPr>
      <w:rFonts w:ascii="Liberation Sans" w:hAnsi="Liberation Sans" w:eastAsia="PingFang SC"/>
      <w:sz w:val="28"/>
      <w:szCs w:val="28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1"/>
    <w:qFormat/>
    <w:pPr>
      <w:suppressLineNumbers/>
    </w:pPr>
    <w:rPr/>
  </w:style>
  <w:style w:type="paragraph" w:styleId="Style16">
    <w:name w:val="Содержимое таблицы"/>
    <w:basedOn w:val="Normal1"/>
    <w:qFormat/>
    <w:pPr>
      <w:suppressLineNumbers/>
    </w:pPr>
    <w:rPr/>
  </w:style>
  <w:style w:type="paragraph" w:styleId="Style17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>
    <w:name w:val="No List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K+oG3GBM2THEtK+rVLNaqqkDx5g==">AMUW2mV6b9KidCxO/ttlGPFfBypS5yhe1W/bJMfojEteddP6uBz4g+eMK8vkwwfM238Os8XrmBJF6RCEBCVhbaCHI1CmKmJRUcVJ0YeqzEt855q+jlqwaUs=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LibreOffice/7.1.0.3$MacOSX_X86_64 LibreOffice_project/f6099ecf3d29644b5008cc8f48f42f4a40986e4c</Application>
  <AppVersion>15.0000</AppVersion>
  <Pages>2</Pages>
  <Words>458</Words>
  <Characters>3028</Characters>
  <CharactersWithSpaces>3488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2021-11-08T14:56:00Z</dcterms:created>
  <dc:creator/>
  <dc:description/>
  <dc:language>ru-RU</dc:language>
  <cp:lastModifiedBy/>
  <dcterms:modified xsi:type="dcterms:W3CDTF">2022-04-14T16:12:43Z</dcterms:modified>
  <cp:revision>1</cp:revision>
  <dc:subject/>
  <dc:title/>
</cp:coreProperties>
</file>