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41992" w:rsidRDefault="00A91C2A">
      <w:pPr>
        <w:ind w:left="6373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27604AC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22225" cy="1270"/>
                <wp:effectExtent l="0" t="0" r="38100" b="2349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2pt,30.15pt" to="284.85pt,30.15pt" ID="Прямая соединительная линия 2" stroked="t" style="position:absolute;flip:x" wp14:anchorId="327604AC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ПРЕСС-РЕЛИЗ</w:t>
      </w:r>
      <w:r>
        <w:rPr>
          <w:rFonts w:ascii="Arial" w:hAnsi="Arial" w:cs="Arial"/>
          <w:b/>
        </w:rPr>
        <w:br/>
      </w:r>
      <w:r>
        <w:rPr>
          <w:rFonts w:ascii="Times New Roman" w:hAnsi="Times New Roman" w:cs="Arial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sz w:val="28"/>
          <w:szCs w:val="28"/>
        </w:rPr>
        <w:br/>
        <w:t xml:space="preserve">с.Сукко, </w:t>
      </w:r>
      <w:r>
        <w:rPr>
          <w:rFonts w:ascii="Arial" w:hAnsi="Arial" w:cs="Arial"/>
        </w:rPr>
        <w:t>Анапский р-н, Краснодарский край</w:t>
      </w:r>
      <w:r>
        <w:rPr>
          <w:rFonts w:ascii="Arial" w:hAnsi="Arial" w:cs="Arial"/>
        </w:rPr>
        <w:br/>
      </w:r>
    </w:p>
    <w:p w:rsidR="00E41992" w:rsidRDefault="00E41992">
      <w:pPr>
        <w:tabs>
          <w:tab w:val="left" w:pos="2194"/>
          <w:tab w:val="left" w:pos="5846"/>
          <w:tab w:val="left" w:pos="6129"/>
        </w:tabs>
        <w:ind w:left="-108" w:right="-108"/>
        <w:jc w:val="center"/>
        <w:rPr>
          <w:rFonts w:ascii="Arial" w:hAnsi="Arial" w:cs="Arial"/>
          <w:b/>
          <w:sz w:val="28"/>
          <w:szCs w:val="28"/>
        </w:rPr>
      </w:pPr>
    </w:p>
    <w:p w:rsidR="00E41992" w:rsidRDefault="00A91C2A">
      <w:pPr>
        <w:widowControl w:val="0"/>
        <w:tabs>
          <w:tab w:val="left" w:pos="2194"/>
          <w:tab w:val="left" w:pos="5846"/>
          <w:tab w:val="left" w:pos="6129"/>
        </w:tabs>
        <w:spacing w:before="280" w:after="280" w:line="259" w:lineRule="auto"/>
        <w:ind w:left="-108" w:right="-108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bCs/>
          <w:iCs/>
          <w:color w:val="000000"/>
          <w:sz w:val="32"/>
          <w:szCs w:val="32"/>
          <w:highlight w:val="white"/>
        </w:rPr>
        <w:t>В «Смене» выбрали финалистов Всероссийского профессионального конкурса</w:t>
      </w:r>
      <w:r>
        <w:rPr>
          <w:rFonts w:ascii="Arial" w:eastAsia="Times New Roman" w:hAnsi="Arial" w:cs="Times New Roman"/>
          <w:b/>
          <w:bCs/>
          <w:iCs/>
          <w:color w:val="000000"/>
          <w:sz w:val="32"/>
          <w:szCs w:val="32"/>
        </w:rPr>
        <w:t xml:space="preserve"> «Флагманы образования. Школа» 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Завершился второй очный полуфинал всероссийского профессионального конкурса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«Флагманы образования. Школа»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президентской платформы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«Россия – страна возможностей»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</w:rPr>
        <w:t>. Соревнования среди участников из Южного федерального округа проходили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площадке Всероссийского детского центра «Смена». Конкурс проводится при поддержке Министерства просвещения Российской Федерации и реализуется в рамках федерального проекта «Социальные лифты для каждого» национального проекта «Образование».</w:t>
      </w:r>
    </w:p>
    <w:p w:rsidR="00E41992" w:rsidRDefault="00E41992">
      <w:pPr>
        <w:pStyle w:val="a4"/>
        <w:spacing w:after="0"/>
      </w:pP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напр</w:t>
      </w:r>
      <w:r>
        <w:rPr>
          <w:rFonts w:ascii="Times New Roman" w:eastAsia="Times New Roman" w:hAnsi="Times New Roman" w:cs="Times New Roman"/>
        </w:rPr>
        <w:t>авлен на поиск и развитие перспективных команд управленцев в сфере образования. Заявки на участие в конкурсе «Флагманы образования. Школа» подали 36 758 человек из всех регионов России, из них 3 133 заявки поступило от конкурсантов ЮФО.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Участие в полуфинал</w:t>
      </w:r>
      <w:r>
        <w:rPr>
          <w:rFonts w:ascii="Times New Roman" w:eastAsia="Times New Roman" w:hAnsi="Times New Roman" w:cs="Times New Roman"/>
        </w:rPr>
        <w:t>е приняли 44 команды из разных регионов Юга России, которые показали лучшие результаты на этапе дистанционного тестирования. Каждая команда состоит из 4 человек. Среди конкурсантов – руководители образовательных организаций и их заместители, классные руков</w:t>
      </w:r>
      <w:r>
        <w:rPr>
          <w:rFonts w:ascii="Times New Roman" w:eastAsia="Times New Roman" w:hAnsi="Times New Roman" w:cs="Times New Roman"/>
        </w:rPr>
        <w:t>одители, педагоги-предметники и учителя начальных классов. Конкурсные испытания проходили на площадке Всероссийского детского центра «Смена».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«Южный окружной полуфинал прошел в уникальном месте – во Всероссийском детском центре «Смена», который объединяет </w:t>
      </w:r>
      <w:r>
        <w:rPr>
          <w:rFonts w:ascii="Times New Roman" w:eastAsia="Times New Roman" w:hAnsi="Times New Roman" w:cs="Times New Roman"/>
          <w:i/>
        </w:rPr>
        <w:t>в себе новые педагогические технологии и традиции отечественного воспитания. За три дня участники не только успешно прошли конкурсные испытания, но и сформировали профессиональное сообщество «флагманов» Юга России. Многие полуфиналисты отмечают, что им уда</w:t>
      </w:r>
      <w:r>
        <w:rPr>
          <w:rFonts w:ascii="Times New Roman" w:eastAsia="Times New Roman" w:hAnsi="Times New Roman" w:cs="Times New Roman"/>
          <w:i/>
        </w:rPr>
        <w:t>лось определить для себя точки роста и обогатиться новыми знаниями. По итогам полуфинала определены 13 сильнейших команд, которые продолжат борьбу за победу в финале конкурса «Флагманы образования. Школа». Путевки в финал получили: шесть команд из Краснода</w:t>
      </w:r>
      <w:r>
        <w:rPr>
          <w:rFonts w:ascii="Times New Roman" w:eastAsia="Times New Roman" w:hAnsi="Times New Roman" w:cs="Times New Roman"/>
          <w:i/>
        </w:rPr>
        <w:t xml:space="preserve">рского края, три команды из Республики Крым, две команды из Ростовской области и по одной команде от Волгоградской и Астраханской областей, – </w:t>
      </w:r>
      <w:r>
        <w:rPr>
          <w:rFonts w:ascii="Times New Roman" w:eastAsia="Times New Roman" w:hAnsi="Times New Roman" w:cs="Times New Roman"/>
        </w:rPr>
        <w:t xml:space="preserve">сообщил руководитель отдела проектов в сфере образования АНО «Россия – страна возможностей» </w:t>
      </w:r>
      <w:r>
        <w:rPr>
          <w:rFonts w:ascii="Times New Roman" w:eastAsia="Times New Roman" w:hAnsi="Times New Roman" w:cs="Times New Roman"/>
          <w:b/>
        </w:rPr>
        <w:t>Андрей Богданцев.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– Дл</w:t>
      </w:r>
      <w:r>
        <w:rPr>
          <w:rFonts w:ascii="Times New Roman" w:eastAsia="Times New Roman" w:hAnsi="Times New Roman" w:cs="Times New Roman"/>
          <w:i/>
        </w:rPr>
        <w:t xml:space="preserve">я нас, как для организаторов, «Флагманы образования» – это, прежде всего, система непрерывного совершенствования профессионального мастерства, которая дает возможность для развития каждому </w:t>
      </w:r>
      <w:r>
        <w:rPr>
          <w:rFonts w:ascii="Times New Roman" w:eastAsia="Times New Roman" w:hAnsi="Times New Roman" w:cs="Times New Roman"/>
          <w:i/>
        </w:rPr>
        <w:lastRenderedPageBreak/>
        <w:t>участнику. Сегодня нет проигравших. Уверен, что все участники полуф</w:t>
      </w:r>
      <w:r>
        <w:rPr>
          <w:rFonts w:ascii="Times New Roman" w:eastAsia="Times New Roman" w:hAnsi="Times New Roman" w:cs="Times New Roman"/>
          <w:i/>
        </w:rPr>
        <w:t>инала продолжат общение не только между собой, но и с экспертами, что позволит повысить качество образования в каждой школе. Желаю успехов командам победителям в финале!»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Полуфинальные соревнования состояли из трех блоков, составленных в разных форматах и </w:t>
      </w:r>
      <w:r>
        <w:rPr>
          <w:rFonts w:ascii="Times New Roman" w:eastAsia="Times New Roman" w:hAnsi="Times New Roman" w:cs="Times New Roman"/>
          <w:highlight w:val="white"/>
        </w:rPr>
        <w:t xml:space="preserve">направленных на выявление профессиональных, личностных и лидерских качеств педагога, а также навыков, которые позволяют повысить эффективность деятельности школы. </w:t>
      </w:r>
      <w:r>
        <w:rPr>
          <w:rFonts w:ascii="Times New Roman" w:eastAsia="Times New Roman" w:hAnsi="Times New Roman" w:cs="Times New Roman"/>
        </w:rPr>
        <w:t>В течение трех дней конкурсанты прошли испытания «Дебаты», в рамках которых участники отстаив</w:t>
      </w:r>
      <w:r>
        <w:rPr>
          <w:rFonts w:ascii="Times New Roman" w:eastAsia="Times New Roman" w:hAnsi="Times New Roman" w:cs="Times New Roman"/>
        </w:rPr>
        <w:t xml:space="preserve">али позиции на актуальные темы в сфере образования, приняли участие в деловой игре «Школьный проектный офис» и кейс-турнире, где им были предложены управленческие, психолого-педагогические и методические ситуации, которые требовали решения. По результатам </w:t>
      </w:r>
      <w:r>
        <w:rPr>
          <w:rFonts w:ascii="Times New Roman" w:eastAsia="Times New Roman" w:hAnsi="Times New Roman" w:cs="Times New Roman"/>
        </w:rPr>
        <w:t xml:space="preserve">выполненных заданий был сформирован индивидуальный рейтинг каждой команды. 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«Очень быстро пролетели три дня Всероссийского профессионального конкурса «Флагманы образования. Школа» президентской платформы «Россия – страна возможностей». Они получились насыщ</w:t>
      </w:r>
      <w:r>
        <w:rPr>
          <w:rFonts w:ascii="Times New Roman" w:eastAsia="Times New Roman" w:hAnsi="Times New Roman" w:cs="Times New Roman"/>
          <w:i/>
        </w:rPr>
        <w:t>енными, яркими и содержательными. Нетворкинги, лекции, мастер-классы, обмен профессиональным опытом и знакомство с педагогическими традициями «Смены» – все это, я уверен, запомнится участникам конкурса надолго! Искренне рад, что в сфере образования трудятс</w:t>
      </w:r>
      <w:r>
        <w:rPr>
          <w:rFonts w:ascii="Times New Roman" w:eastAsia="Times New Roman" w:hAnsi="Times New Roman" w:cs="Times New Roman"/>
          <w:i/>
        </w:rPr>
        <w:t>я такие замечательные специалисты, которые по-настоящему любят свою работу. Новых успехов, побед, реализации творческих идей и достижения поставленных целей! Надеюсь, что мы встретимся в «Смене» еще не один раз!»</w:t>
      </w:r>
      <w:r>
        <w:rPr>
          <w:rFonts w:ascii="Times New Roman" w:eastAsia="Times New Roman" w:hAnsi="Times New Roman" w:cs="Times New Roman"/>
        </w:rPr>
        <w:t xml:space="preserve"> – отметил директор Всероссийского детского </w:t>
      </w:r>
      <w:r>
        <w:rPr>
          <w:rFonts w:ascii="Times New Roman" w:eastAsia="Times New Roman" w:hAnsi="Times New Roman" w:cs="Times New Roman"/>
        </w:rPr>
        <w:t xml:space="preserve">центра «Смена» </w:t>
      </w:r>
      <w:r>
        <w:rPr>
          <w:rFonts w:ascii="Times New Roman" w:eastAsia="Times New Roman" w:hAnsi="Times New Roman" w:cs="Times New Roman"/>
          <w:b/>
        </w:rPr>
        <w:t>Игорь Журавлев</w:t>
      </w:r>
      <w:r>
        <w:rPr>
          <w:rFonts w:ascii="Times New Roman" w:eastAsia="Times New Roman" w:hAnsi="Times New Roman" w:cs="Times New Roman"/>
        </w:rPr>
        <w:t>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Краснодарский край</w:t>
      </w:r>
      <w:r>
        <w:rPr>
          <w:rFonts w:ascii="Times New Roman" w:eastAsia="Times New Roman" w:hAnsi="Times New Roman" w:cs="Times New Roman"/>
          <w:color w:val="000000"/>
        </w:rPr>
        <w:t xml:space="preserve"> в финале конкурса представят команды: </w:t>
      </w:r>
      <w:r>
        <w:rPr>
          <w:rFonts w:ascii="Times New Roman" w:eastAsia="Times New Roman" w:hAnsi="Times New Roman" w:cs="Times New Roman"/>
          <w:b/>
          <w:color w:val="000000"/>
        </w:rPr>
        <w:t>МБОУ СОШ № 27, г. Новороссийск</w:t>
      </w:r>
      <w:r>
        <w:rPr>
          <w:rFonts w:ascii="Times New Roman" w:eastAsia="Times New Roman" w:hAnsi="Times New Roman" w:cs="Times New Roman"/>
          <w:color w:val="000000"/>
        </w:rPr>
        <w:t xml:space="preserve"> (участники команды: директор Полянская Наталья Алексеевна, заместитель директора Белуш Яна Михайловна, классный руководитель Белуш Мариам Геворговна, учитель Полянская Наталья Александровна),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МОБУ СОШ №18 им. Ф. Т. Данчева, х. Родниковский муниципального </w:t>
      </w:r>
      <w:r>
        <w:rPr>
          <w:rFonts w:ascii="Times New Roman" w:eastAsia="Times New Roman" w:hAnsi="Times New Roman" w:cs="Times New Roman"/>
          <w:b/>
          <w:color w:val="000000"/>
        </w:rPr>
        <w:t>образования Новокубанский район</w:t>
      </w:r>
      <w:r>
        <w:rPr>
          <w:rFonts w:ascii="Times New Roman" w:eastAsia="Times New Roman" w:hAnsi="Times New Roman" w:cs="Times New Roman"/>
          <w:color w:val="000000"/>
        </w:rPr>
        <w:t xml:space="preserve"> (участники команды: директор Андреев Владимир Иванович, заместитель директора Шумеева Татьяна Викторовна, классный руководитель Симкин Сергей Александрович, учитель Дмитриев Георгий Алексеевич), </w:t>
      </w:r>
      <w:r>
        <w:rPr>
          <w:rFonts w:ascii="Times New Roman" w:eastAsia="Times New Roman" w:hAnsi="Times New Roman" w:cs="Times New Roman"/>
          <w:b/>
          <w:color w:val="000000"/>
        </w:rPr>
        <w:t>ЧОУ «Гимназия №1», г. Новорос</w:t>
      </w:r>
      <w:r>
        <w:rPr>
          <w:rFonts w:ascii="Times New Roman" w:eastAsia="Times New Roman" w:hAnsi="Times New Roman" w:cs="Times New Roman"/>
          <w:b/>
          <w:color w:val="000000"/>
        </w:rPr>
        <w:t>сийск</w:t>
      </w:r>
      <w:r>
        <w:rPr>
          <w:rFonts w:ascii="Times New Roman" w:eastAsia="Times New Roman" w:hAnsi="Times New Roman" w:cs="Times New Roman"/>
          <w:color w:val="000000"/>
        </w:rPr>
        <w:t xml:space="preserve"> (участники команды: заместитель  директора Алешина Наталия Николаевна, классный руководитель Алексеенко Светлана Владимировна, учитель Щербакова Елена Николаевна, учитель Штепа Светлана Викторовна), </w:t>
      </w:r>
      <w:r>
        <w:rPr>
          <w:rFonts w:ascii="Times New Roman" w:eastAsia="Times New Roman" w:hAnsi="Times New Roman" w:cs="Times New Roman"/>
          <w:b/>
          <w:color w:val="000000"/>
        </w:rPr>
        <w:t>МБОУ СОШ № 50 имени Нины Фурсовой, г. Краснодар</w:t>
      </w:r>
      <w:r>
        <w:rPr>
          <w:rFonts w:ascii="Times New Roman" w:eastAsia="Times New Roman" w:hAnsi="Times New Roman" w:cs="Times New Roman"/>
          <w:color w:val="000000"/>
        </w:rPr>
        <w:t xml:space="preserve"> (уч</w:t>
      </w:r>
      <w:r>
        <w:rPr>
          <w:rFonts w:ascii="Times New Roman" w:eastAsia="Times New Roman" w:hAnsi="Times New Roman" w:cs="Times New Roman"/>
          <w:color w:val="000000"/>
        </w:rPr>
        <w:t xml:space="preserve">астники команды: заместитель директора Анохина Лариса Николаевна, заместитель директора Михненко Юлия Юрьевна, учитель Кирин Иван Геннадьевич, учитель Зинченко Илья Вячеславович), </w:t>
      </w:r>
      <w:r>
        <w:rPr>
          <w:rFonts w:ascii="Times New Roman" w:eastAsia="Times New Roman" w:hAnsi="Times New Roman" w:cs="Times New Roman"/>
          <w:b/>
          <w:color w:val="000000"/>
        </w:rPr>
        <w:t>МБОУ СОШ №44 им. П.Г. Поветкина, г. Кропоткин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муниципального образования Кав</w:t>
      </w:r>
      <w:r>
        <w:rPr>
          <w:rFonts w:ascii="Times New Roman" w:eastAsia="Times New Roman" w:hAnsi="Times New Roman" w:cs="Times New Roman"/>
          <w:b/>
          <w:color w:val="000000"/>
        </w:rPr>
        <w:t>казский район</w:t>
      </w:r>
      <w:r>
        <w:rPr>
          <w:rFonts w:ascii="Times New Roman" w:eastAsia="Times New Roman" w:hAnsi="Times New Roman" w:cs="Times New Roman"/>
          <w:color w:val="000000"/>
        </w:rPr>
        <w:t xml:space="preserve"> (участники команды: заместитель директора Норкина Наталья Сергеевна, классный руководитель Сирко Юлия Юрьевна, учитель Дементьева Ольга Александровна, классный руководитель Самусенко Людмила Юрьевна) 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МБОУ гимназия «Эврика» имени кавалера ор</w:t>
      </w:r>
      <w:r>
        <w:rPr>
          <w:rFonts w:ascii="Times New Roman" w:eastAsia="Times New Roman" w:hAnsi="Times New Roman" w:cs="Times New Roman"/>
          <w:b/>
          <w:color w:val="000000"/>
        </w:rPr>
        <w:t>дена Красной Звезды, дважды кавалера ордена Ленина Василия Александровича Сухомлинского, г. Анапа</w:t>
      </w:r>
      <w:r>
        <w:rPr>
          <w:rFonts w:ascii="Times New Roman" w:eastAsia="Times New Roman" w:hAnsi="Times New Roman" w:cs="Times New Roman"/>
          <w:color w:val="000000"/>
        </w:rPr>
        <w:t xml:space="preserve"> (участники команды: директор Попова Елена Вячеславовна, заместитель директора Бодрова Татьяна Алексеевна, классный руководитель Наумец Екатерина Вячеславовна,</w:t>
      </w:r>
      <w:r>
        <w:rPr>
          <w:rFonts w:ascii="Times New Roman" w:eastAsia="Times New Roman" w:hAnsi="Times New Roman" w:cs="Times New Roman"/>
          <w:color w:val="000000"/>
        </w:rPr>
        <w:t xml:space="preserve"> учитель Викторова Жанна Славиковна).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Участница команды школы №27 из Новороссийска </w:t>
      </w:r>
      <w:r>
        <w:rPr>
          <w:rFonts w:ascii="Times New Roman" w:eastAsia="Times New Roman" w:hAnsi="Times New Roman" w:cs="Times New Roman"/>
          <w:b/>
        </w:rPr>
        <w:t>Наталья Александровна Полянская</w:t>
      </w:r>
      <w:r>
        <w:rPr>
          <w:rFonts w:ascii="Times New Roman" w:eastAsia="Times New Roman" w:hAnsi="Times New Roman" w:cs="Times New Roman"/>
        </w:rPr>
        <w:t xml:space="preserve"> считает, что главная ценность конкурса «Флагманы образования. Школа» платформы «Россия – страна возможностей» – это работа в команде. А тем, </w:t>
      </w:r>
      <w:r>
        <w:rPr>
          <w:rFonts w:ascii="Times New Roman" w:eastAsia="Times New Roman" w:hAnsi="Times New Roman" w:cs="Times New Roman"/>
        </w:rPr>
        <w:t>кто еще только думает – принимать ли участие в конкурсе, Наталья Александровна советует, «</w:t>
      </w:r>
      <w:r>
        <w:rPr>
          <w:rFonts w:ascii="Times New Roman" w:eastAsia="Times New Roman" w:hAnsi="Times New Roman" w:cs="Times New Roman"/>
          <w:i/>
        </w:rPr>
        <w:t>не раздумывая собирать команду и идти вперёд к победе!</w:t>
      </w:r>
      <w:r>
        <w:rPr>
          <w:rFonts w:ascii="Times New Roman" w:eastAsia="Times New Roman" w:hAnsi="Times New Roman" w:cs="Times New Roman"/>
        </w:rPr>
        <w:t>»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i/>
        </w:rPr>
        <w:t>Цель и смысл проекта «Флагманы образования. Школа» – в испытании существующей команды педагогов на сплочённос</w:t>
      </w:r>
      <w:r>
        <w:rPr>
          <w:rFonts w:ascii="Times New Roman" w:eastAsia="Times New Roman" w:hAnsi="Times New Roman" w:cs="Times New Roman"/>
          <w:i/>
        </w:rPr>
        <w:t>ть, доверие, умение слышать и слушать. Только побывав в роли участника конкурса, можно ощутить его значимость для себя, для команды, ощутить незабываемую и особенную атмосферу, обрести массу полезных контактов для развития сетевого взаимодействия. Пробуйте</w:t>
      </w:r>
      <w:r>
        <w:rPr>
          <w:rFonts w:ascii="Times New Roman" w:eastAsia="Times New Roman" w:hAnsi="Times New Roman" w:cs="Times New Roman"/>
          <w:i/>
        </w:rPr>
        <w:t>! Все получится! Главное – будьте собой!</w:t>
      </w:r>
      <w:r>
        <w:rPr>
          <w:rFonts w:ascii="Times New Roman" w:eastAsia="Times New Roman" w:hAnsi="Times New Roman" w:cs="Times New Roman"/>
        </w:rPr>
        <w:t xml:space="preserve">», – поделилась ее коллега </w:t>
      </w:r>
      <w:r>
        <w:rPr>
          <w:rFonts w:ascii="Times New Roman" w:eastAsia="Times New Roman" w:hAnsi="Times New Roman" w:cs="Times New Roman"/>
          <w:b/>
        </w:rPr>
        <w:t>Наталья Алексеевна Полянская</w:t>
      </w:r>
      <w:r>
        <w:rPr>
          <w:rFonts w:ascii="Times New Roman" w:eastAsia="Times New Roman" w:hAnsi="Times New Roman" w:cs="Times New Roman"/>
        </w:rPr>
        <w:t>.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команды школы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№18 им. Ф. Т. Данчева </w:t>
      </w:r>
      <w:r>
        <w:rPr>
          <w:rFonts w:ascii="Times New Roman" w:eastAsia="Times New Roman" w:hAnsi="Times New Roman" w:cs="Times New Roman"/>
          <w:b/>
        </w:rPr>
        <w:t>Сергей Симкин</w:t>
      </w:r>
      <w:r>
        <w:rPr>
          <w:rFonts w:ascii="Times New Roman" w:eastAsia="Times New Roman" w:hAnsi="Times New Roman" w:cs="Times New Roman"/>
        </w:rPr>
        <w:t xml:space="preserve"> рассказал: «</w:t>
      </w:r>
      <w:r>
        <w:rPr>
          <w:rFonts w:ascii="Times New Roman" w:eastAsia="Times New Roman" w:hAnsi="Times New Roman" w:cs="Times New Roman"/>
          <w:i/>
        </w:rPr>
        <w:t>Ценность командного конкурса «Флагманы образование. Школа» в большей сплоченности, общен</w:t>
      </w:r>
      <w:r>
        <w:rPr>
          <w:rFonts w:ascii="Times New Roman" w:eastAsia="Times New Roman" w:hAnsi="Times New Roman" w:cs="Times New Roman"/>
          <w:i/>
        </w:rPr>
        <w:t>ии с единомышленниками, в понимании друг друга с одного взгляда. Решение принималось единогласно. Наша команда совместно работает давно, и участие в конкурсе только укрепило ее и дало новые горизонты. Участвуйте! Это большой опыт!</w:t>
      </w:r>
      <w:r>
        <w:rPr>
          <w:rFonts w:ascii="Times New Roman" w:eastAsia="Times New Roman" w:hAnsi="Times New Roman" w:cs="Times New Roman"/>
        </w:rPr>
        <w:t>»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i/>
        </w:rPr>
        <w:t>Конкурс «Флагманы образ</w:t>
      </w:r>
      <w:r>
        <w:rPr>
          <w:rFonts w:ascii="Times New Roman" w:eastAsia="Times New Roman" w:hAnsi="Times New Roman" w:cs="Times New Roman"/>
          <w:i/>
        </w:rPr>
        <w:t>ования. Школа» – это возможность профессионального роста не только каждого члена команды, но подтверждение имеющихся связей в команде, возможность открыть новые грани в команде, новые перспективы. Вместе мы работаем более 15 лет. Мы желаем научиться новому</w:t>
      </w:r>
      <w:r>
        <w:rPr>
          <w:rFonts w:ascii="Times New Roman" w:eastAsia="Times New Roman" w:hAnsi="Times New Roman" w:cs="Times New Roman"/>
          <w:i/>
        </w:rPr>
        <w:t>, чтобы вывести нашу школу на более высокий уровень.  Конкурс – прекрасная возможность выйти за привычные, будничные рамки, первый шаг к новым целям и вершинам</w:t>
      </w:r>
      <w:r>
        <w:rPr>
          <w:rFonts w:ascii="Times New Roman" w:eastAsia="Times New Roman" w:hAnsi="Times New Roman" w:cs="Times New Roman"/>
        </w:rPr>
        <w:t xml:space="preserve">», – отметил его коллега </w:t>
      </w:r>
      <w:r>
        <w:rPr>
          <w:rFonts w:ascii="Times New Roman" w:eastAsia="Times New Roman" w:hAnsi="Times New Roman" w:cs="Times New Roman"/>
          <w:b/>
        </w:rPr>
        <w:t>Георгий Дмитриев</w:t>
      </w:r>
      <w:r>
        <w:rPr>
          <w:rFonts w:ascii="Times New Roman" w:eastAsia="Times New Roman" w:hAnsi="Times New Roman" w:cs="Times New Roman"/>
        </w:rPr>
        <w:t>.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Светлана Алексеенко</w:t>
      </w:r>
      <w:r>
        <w:rPr>
          <w:rFonts w:ascii="Times New Roman" w:eastAsia="Times New Roman" w:hAnsi="Times New Roman" w:cs="Times New Roman"/>
        </w:rPr>
        <w:t xml:space="preserve"> – участница команды «Гимназия №1» </w:t>
      </w:r>
      <w:r>
        <w:rPr>
          <w:rFonts w:ascii="Times New Roman" w:eastAsia="Times New Roman" w:hAnsi="Times New Roman" w:cs="Times New Roman"/>
        </w:rPr>
        <w:t xml:space="preserve">из Новороссийска – рекомендует участвовать в конкурсе «Флагманы образования. Школа»: </w:t>
      </w:r>
      <w:r>
        <w:rPr>
          <w:rFonts w:ascii="Times New Roman" w:eastAsia="Times New Roman" w:hAnsi="Times New Roman" w:cs="Times New Roman"/>
          <w:i/>
        </w:rPr>
        <w:t>«Россия – страна возможностей» – место удивительных конкурсов. Мы участвовали в «Большой перемене», вошли в ТОП 20. Но и сейчас мы прошли все дистанционные тесты и дружной</w:t>
      </w:r>
      <w:r>
        <w:rPr>
          <w:rFonts w:ascii="Times New Roman" w:eastAsia="Times New Roman" w:hAnsi="Times New Roman" w:cs="Times New Roman"/>
          <w:i/>
        </w:rPr>
        <w:t xml:space="preserve"> командой, чтобы отправиться сюда. Жалеем только, что от гимназии лишь одна команда, ведь у нас очень творческие учителя»</w:t>
      </w:r>
      <w:r>
        <w:rPr>
          <w:rFonts w:ascii="Times New Roman" w:eastAsia="Times New Roman" w:hAnsi="Times New Roman" w:cs="Times New Roman"/>
        </w:rPr>
        <w:t>.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Ее коллега </w:t>
      </w:r>
      <w:r>
        <w:rPr>
          <w:rFonts w:ascii="Times New Roman" w:eastAsia="Times New Roman" w:hAnsi="Times New Roman" w:cs="Times New Roman"/>
          <w:b/>
        </w:rPr>
        <w:t>Светлана Штепа</w:t>
      </w:r>
      <w:r>
        <w:rPr>
          <w:rFonts w:ascii="Times New Roman" w:eastAsia="Times New Roman" w:hAnsi="Times New Roman" w:cs="Times New Roman"/>
        </w:rPr>
        <w:t xml:space="preserve"> поделилась: «</w:t>
      </w:r>
      <w:r>
        <w:rPr>
          <w:rFonts w:ascii="Times New Roman" w:eastAsia="Times New Roman" w:hAnsi="Times New Roman" w:cs="Times New Roman"/>
          <w:i/>
        </w:rPr>
        <w:t>Для нас очевидная польза командного конкурса «Флагманы образования. Школа» – в возможности рас</w:t>
      </w:r>
      <w:r>
        <w:rPr>
          <w:rFonts w:ascii="Times New Roman" w:eastAsia="Times New Roman" w:hAnsi="Times New Roman" w:cs="Times New Roman"/>
          <w:i/>
        </w:rPr>
        <w:t>крыть потенциал каждого члена команды, примерить на себя несвойственные роли и выйти из зоны комфорта. Я не могла проигнорировать такой интересный конкурс. А тем, кто еще только готовится принять участие в конкурсе, хочу сказать – не надо сомневаться в сво</w:t>
      </w:r>
      <w:r>
        <w:rPr>
          <w:rFonts w:ascii="Times New Roman" w:eastAsia="Times New Roman" w:hAnsi="Times New Roman" w:cs="Times New Roman"/>
          <w:i/>
        </w:rPr>
        <w:t>их силах, этот проект – большая возможность для профессионального роста».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Участник команды школы № 50 имени Нины Фурсовой </w:t>
      </w:r>
      <w:r>
        <w:rPr>
          <w:rFonts w:ascii="Times New Roman" w:eastAsia="Times New Roman" w:hAnsi="Times New Roman" w:cs="Times New Roman"/>
          <w:b/>
        </w:rPr>
        <w:t>Иван Кирин</w:t>
      </w:r>
      <w:r>
        <w:rPr>
          <w:rFonts w:ascii="Times New Roman" w:eastAsia="Times New Roman" w:hAnsi="Times New Roman" w:cs="Times New Roman"/>
        </w:rPr>
        <w:t xml:space="preserve"> отметил: «</w:t>
      </w:r>
      <w:r>
        <w:rPr>
          <w:rFonts w:ascii="Times New Roman" w:eastAsia="Times New Roman" w:hAnsi="Times New Roman" w:cs="Times New Roman"/>
          <w:i/>
        </w:rPr>
        <w:t>Самое яркое впечатление от конкурса – эмоции! Нас подтолкнула к участию просьба коллеги. Невозможно было отказать</w:t>
      </w:r>
      <w:r>
        <w:rPr>
          <w:rFonts w:ascii="Times New Roman" w:eastAsia="Times New Roman" w:hAnsi="Times New Roman" w:cs="Times New Roman"/>
          <w:i/>
        </w:rPr>
        <w:t xml:space="preserve"> в возможности общения с педагогическими командами из других регионов. Будущим участникам хочу посоветовать поразмышлять о том, что конкурс значит именно для вас и поставить цель</w:t>
      </w:r>
      <w:r>
        <w:rPr>
          <w:rFonts w:ascii="Times New Roman" w:eastAsia="Times New Roman" w:hAnsi="Times New Roman" w:cs="Times New Roman"/>
        </w:rPr>
        <w:t xml:space="preserve">».  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Юлия Сирко</w:t>
      </w:r>
      <w:r>
        <w:rPr>
          <w:rFonts w:ascii="Times New Roman" w:eastAsia="Times New Roman" w:hAnsi="Times New Roman" w:cs="Times New Roman"/>
        </w:rPr>
        <w:t xml:space="preserve"> – представитель команды школы №44 им. П.Г. Поветкина – рассказ</w:t>
      </w:r>
      <w:r>
        <w:rPr>
          <w:rFonts w:ascii="Times New Roman" w:eastAsia="Times New Roman" w:hAnsi="Times New Roman" w:cs="Times New Roman"/>
        </w:rPr>
        <w:t xml:space="preserve">ала, что в рамках конкурсной программы участники команды учились взаимодействовать, раскрывали в </w:t>
      </w:r>
      <w:r>
        <w:rPr>
          <w:rFonts w:ascii="Times New Roman" w:eastAsia="Times New Roman" w:hAnsi="Times New Roman" w:cs="Times New Roman"/>
        </w:rPr>
        <w:lastRenderedPageBreak/>
        <w:t>себе что-то новое. Она посоветовала коллегам-педагогам ничего не бояться и верить в себя!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Участница команды гимназии «Эврика» </w:t>
      </w:r>
      <w:r>
        <w:rPr>
          <w:rFonts w:ascii="Times New Roman" w:eastAsia="Times New Roman" w:hAnsi="Times New Roman" w:cs="Times New Roman"/>
          <w:b/>
        </w:rPr>
        <w:t>Елена Попова</w:t>
      </w:r>
      <w:r>
        <w:rPr>
          <w:rFonts w:ascii="Times New Roman" w:eastAsia="Times New Roman" w:hAnsi="Times New Roman" w:cs="Times New Roman"/>
        </w:rPr>
        <w:t xml:space="preserve"> рассказала: «</w:t>
      </w:r>
      <w:r>
        <w:rPr>
          <w:rFonts w:ascii="Times New Roman" w:eastAsia="Times New Roman" w:hAnsi="Times New Roman" w:cs="Times New Roman"/>
          <w:i/>
        </w:rPr>
        <w:t xml:space="preserve">По </w:t>
      </w:r>
      <w:r>
        <w:rPr>
          <w:rFonts w:ascii="Times New Roman" w:eastAsia="Times New Roman" w:hAnsi="Times New Roman" w:cs="Times New Roman"/>
          <w:i/>
        </w:rPr>
        <w:t>моему мнению,  смысл конкурса «Флагманы образования. Школа» в профессиональном обогащении, новых знакомствах, позитивном общении. Я решила принять участие в проекте, потому что люблю работать в команде и постоянно учиться. Надо действовать и развиваться. Д</w:t>
      </w:r>
      <w:r>
        <w:rPr>
          <w:rFonts w:ascii="Times New Roman" w:eastAsia="Times New Roman" w:hAnsi="Times New Roman" w:cs="Times New Roman"/>
          <w:i/>
        </w:rPr>
        <w:t>вигаться только вперед!</w:t>
      </w:r>
      <w:r>
        <w:rPr>
          <w:rFonts w:ascii="Times New Roman" w:eastAsia="Times New Roman" w:hAnsi="Times New Roman" w:cs="Times New Roman"/>
        </w:rPr>
        <w:t>»</w:t>
      </w:r>
    </w:p>
    <w:p w:rsidR="00E41992" w:rsidRDefault="00A91C2A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i/>
        </w:rPr>
        <w:t>Ценность конкурса «Флагманы образования. Школа» президентской платформы «Россия – страна возможностей» в том, что появляется перспектива проявить себя, научиться новому, завести знакомства, получить опыт. Я уже участвовала в коман</w:t>
      </w:r>
      <w:r>
        <w:rPr>
          <w:rFonts w:ascii="Times New Roman" w:eastAsia="Times New Roman" w:hAnsi="Times New Roman" w:cs="Times New Roman"/>
          <w:i/>
        </w:rPr>
        <w:t>дных конкурсах, и как только от моей команды поступило предложение об участии, я с огромным удовольствием согласилась. Сказать, что я рекомендую участвовать в конкурсе – ничего не сказать!  Обязательно стоит участвовать! Здесь ты заряжаешься энергией и поз</w:t>
      </w:r>
      <w:r>
        <w:rPr>
          <w:rFonts w:ascii="Times New Roman" w:eastAsia="Times New Roman" w:hAnsi="Times New Roman" w:cs="Times New Roman"/>
          <w:i/>
        </w:rPr>
        <w:t>итивом!</w:t>
      </w:r>
      <w:r>
        <w:rPr>
          <w:rFonts w:ascii="Times New Roman" w:eastAsia="Times New Roman" w:hAnsi="Times New Roman" w:cs="Times New Roman"/>
        </w:rPr>
        <w:t xml:space="preserve">» – поделилась ее коллега </w:t>
      </w:r>
      <w:r>
        <w:rPr>
          <w:rFonts w:ascii="Times New Roman" w:eastAsia="Times New Roman" w:hAnsi="Times New Roman" w:cs="Times New Roman"/>
          <w:b/>
        </w:rPr>
        <w:t>Екатерина Наумец</w:t>
      </w:r>
      <w:r>
        <w:rPr>
          <w:rFonts w:ascii="Times New Roman" w:eastAsia="Times New Roman" w:hAnsi="Times New Roman" w:cs="Times New Roman"/>
        </w:rPr>
        <w:t>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образовательной программы полуфинала лекцию «Медиапространство как ресурс воспитания» провела для конкурсантов доктор педагогических наук, проректор Московского педагогического государственного ун</w:t>
      </w:r>
      <w:r>
        <w:rPr>
          <w:rFonts w:ascii="Times New Roman" w:eastAsia="Times New Roman" w:hAnsi="Times New Roman" w:cs="Times New Roman"/>
        </w:rPr>
        <w:t>иверситета Татьяна Владимирова.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На лекции обсуждались вопросы функционирования системы образования, особенности современных детей, а также возможности, которые предоставляет медиапространство для воспитательной, образовательной и просветительской деятельно</w:t>
      </w:r>
      <w:r>
        <w:rPr>
          <w:rFonts w:ascii="Times New Roman" w:eastAsia="Times New Roman" w:hAnsi="Times New Roman" w:cs="Times New Roman"/>
        </w:rPr>
        <w:t xml:space="preserve">сти. Мероприятие прошло в атмосфере живого общения, участники размышляли о новых направлениях в педагогической сфере, активно делились собственными взглядами и практиками. 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Эксперты провели для конкурсантов мастер-классы по актуальным вопросам развития сфе</w:t>
      </w:r>
      <w:r>
        <w:rPr>
          <w:rFonts w:ascii="Times New Roman" w:eastAsia="Times New Roman" w:hAnsi="Times New Roman" w:cs="Times New Roman"/>
        </w:rPr>
        <w:t>ры образования. Они касались таких вопросов как использование современных информационно-коммуникационных технологий в образовании, SMM-этикета образовательной организации, использования возможностей цифровых ресурсов для повышения качества образования, а т</w:t>
      </w:r>
      <w:r>
        <w:rPr>
          <w:rFonts w:ascii="Times New Roman" w:eastAsia="Times New Roman" w:hAnsi="Times New Roman" w:cs="Times New Roman"/>
        </w:rPr>
        <w:t xml:space="preserve">акже музейной педагогики, интеграции выставочных пространств в процесс обучения. 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«Флагманы образования. Школа» – это площадка для обмена опытом и распространения лучших практик, на которой управленцы в сфере образования могут заявить о себе и найти едином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ышленников. Призеры конкурса получат возможность повысить квалификацию, пройти образовательные программы и стажировки, войти в кадровый резерв, посоревноваться с управленческими командами школ из всех регионов страны, а также получить подарки от партнеров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проекта.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Профессиональный всероссийский конкурс «Флагманы образования» президентской платформы «Россия – страна возможностей» реализуется в рамках федерального проекта «Социальные лифты для каждого» национального проекта «Образование».</w:t>
      </w:r>
    </w:p>
    <w:p w:rsidR="00E41992" w:rsidRDefault="00E41992">
      <w:pPr>
        <w:spacing w:line="288" w:lineRule="auto"/>
        <w:rPr>
          <w:rFonts w:ascii="Times New Roman" w:eastAsia="Times New Roman" w:hAnsi="Times New Roman" w:cs="Times New Roman"/>
          <w:color w:val="000000"/>
        </w:rPr>
      </w:pP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Информационная спра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вка: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Автономная некоммерческая организация (АНО) «Россия – страна возможностей»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профессиональной самореализации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АНО «Россия – страна возможностей» развивает одноименную плат</w:t>
      </w:r>
      <w:r>
        <w:rPr>
          <w:rFonts w:ascii="Times New Roman" w:eastAsia="Times New Roman" w:hAnsi="Times New Roman" w:cs="Times New Roman"/>
          <w:sz w:val="22"/>
          <w:szCs w:val="22"/>
        </w:rPr>
        <w:t>форму, объединяющую 26 проектов: конкурс управленцев «Лидеры России», конкурс «Лидеры России. Политика», всероссийская олимпиада студентов «Я – профессионал», конкурс «Твой ход», международный конкурс «Мой первый бизнес», всероссийский конкурс «Большая пер</w:t>
      </w:r>
      <w:r>
        <w:rPr>
          <w:rFonts w:ascii="Times New Roman" w:eastAsia="Times New Roman" w:hAnsi="Times New Roman" w:cs="Times New Roman"/>
          <w:sz w:val="22"/>
          <w:szCs w:val="22"/>
        </w:rPr>
        <w:t>емена», всероссийский проект «Время карьеры», проект «ТопБЛОГ», проект «Профстажировки 2.0», проект «Культурный код», фестиваль «Российская студенческая весна», всероссийский конкурс «Мастера гостеприимства», «Грантовый конкурс молодежных инициатив», конку</w:t>
      </w:r>
      <w:r>
        <w:rPr>
          <w:rFonts w:ascii="Times New Roman" w:eastAsia="Times New Roman" w:hAnsi="Times New Roman" w:cs="Times New Roman"/>
          <w:sz w:val="22"/>
          <w:szCs w:val="22"/>
        </w:rPr>
        <w:t>рс «Цифровой прорыв», всероссийский профессиональный конкурс «Флагманы образования», всероссийский конкурс «Лучший социальный проект года», соревнования по профессиональному мастерству среди людей с инвалидностью «Абилимпикс», всероссийский молодежный кубо</w:t>
      </w:r>
      <w:r>
        <w:rPr>
          <w:rFonts w:ascii="Times New Roman" w:eastAsia="Times New Roman" w:hAnsi="Times New Roman" w:cs="Times New Roman"/>
          <w:sz w:val="22"/>
          <w:szCs w:val="22"/>
        </w:rPr>
        <w:t>к по менеджменту «Управляй!», Российская национальная премия «Студент года», движение Ворлдскиллс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</w:t>
      </w:r>
      <w:r>
        <w:rPr>
          <w:rFonts w:ascii="Times New Roman" w:eastAsia="Times New Roman" w:hAnsi="Times New Roman" w:cs="Times New Roman"/>
          <w:sz w:val="22"/>
          <w:szCs w:val="22"/>
        </w:rPr>
        <w:t>кая олимпиада Junior», проект «Хакатоны и лекции по искусственному интеллекту» и платформа «Другое дело».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рамках деятельности АНО «Россия – страна возможностей» в феврале 2019 года создан образовательный центр – Мастерская управления «Сенеж». Он призван </w:t>
      </w:r>
      <w:r>
        <w:rPr>
          <w:rFonts w:ascii="Times New Roman" w:eastAsia="Times New Roman" w:hAnsi="Times New Roman" w:cs="Times New Roman"/>
          <w:sz w:val="22"/>
          <w:szCs w:val="22"/>
        </w:rPr>
        <w:t>формировать генерацию активных граждан, в том числе компетентных государственных служащих, прошедших современную профессиональную подготовку и объединенных ценностью ответственного служения стране и обществу. Обучение в нем проходят участники проектов и ко</w:t>
      </w:r>
      <w:r>
        <w:rPr>
          <w:rFonts w:ascii="Times New Roman" w:eastAsia="Times New Roman" w:hAnsi="Times New Roman" w:cs="Times New Roman"/>
          <w:sz w:val="22"/>
          <w:szCs w:val="22"/>
        </w:rPr>
        <w:t>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:rsidR="00E41992" w:rsidRDefault="00A91C2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рамках АНО «Россия – страна возмож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ностей» в августе 2020 года создан центр оценки компетенций – Департамент методологии и оценки. Задачами центра является разработка и внедрение собственных инструментов оценки управленческих и деловых компетенций во все конкурсы и проекты платформы «Россия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страна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</w:t>
      </w:r>
    </w:p>
    <w:p w:rsidR="00E41992" w:rsidRDefault="00A91C2A">
      <w:pPr>
        <w:tabs>
          <w:tab w:val="left" w:pos="2194"/>
          <w:tab w:val="left" w:pos="5846"/>
          <w:tab w:val="left" w:pos="612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51F6E00">
                <wp:simplePos x="0" y="0"/>
                <wp:positionH relativeFrom="column">
                  <wp:posOffset>-40005</wp:posOffset>
                </wp:positionH>
                <wp:positionV relativeFrom="paragraph">
                  <wp:posOffset>205740</wp:posOffset>
                </wp:positionV>
                <wp:extent cx="6261100" cy="31750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400" cy="1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15pt,16.2pt" to="489.75pt,17.15pt" ID="Прямая соединительная линия 3" stroked="t" style="position:absolute" wp14:anchorId="551F6E00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E41992" w:rsidRDefault="00A91C2A">
      <w:pPr>
        <w:tabs>
          <w:tab w:val="left" w:pos="2194"/>
          <w:tab w:val="left" w:pos="5846"/>
          <w:tab w:val="left" w:pos="6129"/>
        </w:tabs>
        <w:ind w:left="-108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ФГБОУ ВДЦ «Смена» – круглогодичный детский центр, расположенн</w:t>
      </w:r>
      <w:r>
        <w:rPr>
          <w:rFonts w:ascii="Arial" w:hAnsi="Arial" w:cs="Arial"/>
          <w:sz w:val="18"/>
          <w:szCs w:val="18"/>
        </w:rPr>
        <w:t>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17 смен, их участниками стан</w:t>
      </w:r>
      <w:r>
        <w:rPr>
          <w:rFonts w:ascii="Arial" w:hAnsi="Arial" w:cs="Arial"/>
          <w:sz w:val="18"/>
          <w:szCs w:val="18"/>
        </w:rPr>
        <w:t xml:space="preserve">овятся свыше 14 000 ребят из всех регионов России. Профориентация, развитие </w:t>
      </w:r>
      <w:r>
        <w:rPr>
          <w:rFonts w:ascii="Arial" w:hAnsi="Arial" w:cs="Arial"/>
          <w:sz w:val="18"/>
          <w:szCs w:val="18"/>
          <w:lang w:val="en-US"/>
        </w:rPr>
        <w:t>softskills</w:t>
      </w:r>
      <w:r>
        <w:rPr>
          <w:rFonts w:ascii="Arial" w:hAnsi="Arial" w:cs="Arial"/>
          <w:sz w:val="18"/>
          <w:szCs w:val="18"/>
        </w:rPr>
        <w:t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</w:t>
      </w:r>
      <w:r>
        <w:rPr>
          <w:rFonts w:ascii="Arial" w:hAnsi="Arial" w:cs="Arial"/>
          <w:sz w:val="18"/>
          <w:szCs w:val="18"/>
        </w:rPr>
        <w:t>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</w:t>
      </w:r>
      <w:r>
        <w:rPr>
          <w:rFonts w:ascii="Arial" w:hAnsi="Arial" w:cs="Arial"/>
          <w:sz w:val="18"/>
          <w:szCs w:val="18"/>
        </w:rPr>
        <w:t xml:space="preserve">-службе ВДЦ «Смена»: +7 (86133) 93 - 520, (доб. 246), </w:t>
      </w:r>
      <w:r>
        <w:rPr>
          <w:rFonts w:ascii="Arial" w:hAnsi="Arial" w:cs="Arial"/>
          <w:sz w:val="18"/>
          <w:szCs w:val="18"/>
          <w:lang w:val="en-US"/>
        </w:rPr>
        <w:t>press</w:t>
      </w:r>
      <w:r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  <w:lang w:val="en-US"/>
        </w:rPr>
        <w:t>smena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org</w:t>
      </w:r>
      <w:r>
        <w:rPr>
          <w:rFonts w:ascii="Arial" w:hAnsi="Arial" w:cs="Arial"/>
          <w:sz w:val="18"/>
          <w:szCs w:val="18"/>
        </w:rPr>
        <w:t>. Официальный сайт: smena.org</w:t>
      </w:r>
    </w:p>
    <w:sectPr w:rsidR="00E4199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92"/>
    <w:rsid w:val="00A91C2A"/>
    <w:rsid w:val="00E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E839C-8EF0-4F93-9CF6-9E2C9A2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5" Type="http://schemas.openxmlformats.org/officeDocument/2006/relationships/hyperlink" Target="https://xn--80aaaadhd9alvnnfid3a3d1hrd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Скибина</dc:creator>
  <dc:description/>
  <cp:lastModifiedBy>Ольга Скибина</cp:lastModifiedBy>
  <cp:revision>2</cp:revision>
  <dcterms:created xsi:type="dcterms:W3CDTF">2022-02-02T13:41:00Z</dcterms:created>
  <dcterms:modified xsi:type="dcterms:W3CDTF">2022-02-02T13:41:00Z</dcterms:modified>
  <dc:language>ru-RU</dc:language>
</cp:coreProperties>
</file>